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5" w:rsidRDefault="00732245" w:rsidP="00527C9B">
      <w:pPr>
        <w:jc w:val="both"/>
      </w:pPr>
    </w:p>
    <w:p w:rsidR="00732245" w:rsidRPr="00732245" w:rsidRDefault="00732245" w:rsidP="00732245"/>
    <w:p w:rsidR="00732245" w:rsidRDefault="00732245" w:rsidP="00732245"/>
    <w:p w:rsidR="00732245" w:rsidRPr="00732245" w:rsidRDefault="00732245" w:rsidP="00732245">
      <w:pPr>
        <w:rPr>
          <w:b/>
          <w:u w:val="single"/>
        </w:rPr>
      </w:pPr>
      <w:r w:rsidRPr="00732245">
        <w:rPr>
          <w:b/>
        </w:rPr>
        <w:t xml:space="preserve">                                      </w:t>
      </w:r>
      <w:r w:rsidRPr="00732245">
        <w:rPr>
          <w:b/>
          <w:u w:val="single"/>
        </w:rPr>
        <w:t xml:space="preserve"> ВЛИЯНИЕ   ЧЕРНОБЫЛЬСКОЙ    АВАРИИ   НА   ЗДОРОВЬЕ  ЛЮДЕЙ</w:t>
      </w:r>
    </w:p>
    <w:p w:rsidR="00732245" w:rsidRPr="001835C4" w:rsidRDefault="00732245" w:rsidP="00732245">
      <w:pPr>
        <w:rPr>
          <w:b/>
          <w:i/>
          <w:u w:val="single"/>
        </w:rPr>
      </w:pPr>
      <w:r>
        <w:t xml:space="preserve">            </w:t>
      </w:r>
      <w:r w:rsidRPr="001835C4">
        <w:rPr>
          <w:b/>
          <w:i/>
          <w:u w:val="single"/>
        </w:rPr>
        <w:t>(Информирование населения в связи с Днём погибших в радиационных авариях и катастрофах</w:t>
      </w:r>
      <w:r w:rsidR="001835C4">
        <w:rPr>
          <w:b/>
          <w:i/>
          <w:u w:val="single"/>
        </w:rPr>
        <w:t xml:space="preserve"> </w:t>
      </w:r>
      <w:bookmarkStart w:id="0" w:name="_GoBack"/>
      <w:bookmarkEnd w:id="0"/>
      <w:r w:rsidRPr="001835C4">
        <w:rPr>
          <w:b/>
          <w:i/>
          <w:u w:val="single"/>
        </w:rPr>
        <w:t>)</w:t>
      </w:r>
    </w:p>
    <w:p w:rsidR="000F717C" w:rsidRDefault="000F717C" w:rsidP="008457CC">
      <w:pPr>
        <w:jc w:val="both"/>
      </w:pPr>
      <w:r>
        <w:t xml:space="preserve">          </w:t>
      </w:r>
      <w:r w:rsidR="00732245">
        <w:t>Несвоевременность</w:t>
      </w:r>
      <w:r w:rsidR="008457CC">
        <w:t>, неполнота и противоречивость официальной информации  о катастрофе породили множество независимых  интерпретаций. Иногда жертвами трагедии считают не только граждан, умерших сразу после аварии, но и жителей прилегающих областей, которые вышли на первомайскую демонстрацию, не зная об аварии. При таком подсчете, чернобыльская катастрофа значительно превосходит атомную бомбардировку Хиросимы по числу пострадавших. По данным ВОЗ, представленным  в2005году, в результате аварии на Чернобыльской АЭС в конечном счёте может погибнуть в общей сложности до 40</w:t>
      </w:r>
      <w:r>
        <w:t>0</w:t>
      </w:r>
      <w:r w:rsidR="008457CC">
        <w:t>00 человек. Данные Гринпис утверждают, что в Европе зафиксировано 10 тыс. случаев</w:t>
      </w:r>
      <w:r w:rsidR="0086083F">
        <w:t xml:space="preserve"> уродств у новорождённых, 10 тыс. случаев рака щитовидной железы и ожидается ещё 7</w:t>
      </w:r>
      <w:r w:rsidR="008B75D7">
        <w:t xml:space="preserve"> </w:t>
      </w:r>
      <w:r w:rsidR="0086083F">
        <w:t>тысяч. Определение того,</w:t>
      </w:r>
      <w:r w:rsidR="00596A2E">
        <w:t xml:space="preserve">  </w:t>
      </w:r>
      <w:r w:rsidR="0086083F">
        <w:t xml:space="preserve">какая часть заболеваний явилась следствием аварии – весьма сложная задача для медицины и статистики. Считается, что большая часть смертельных случаев, связанных с воздействием радиации, была или будет вызвана онкологическими заболеваниями. </w:t>
      </w:r>
    </w:p>
    <w:p w:rsidR="006816A5" w:rsidRDefault="000F717C" w:rsidP="000F717C">
      <w:pPr>
        <w:jc w:val="both"/>
      </w:pPr>
      <w:r>
        <w:t xml:space="preserve">         Наибольшие дозы получили примерно 1000 человек, находившихся рядом с реактором в момент взрыва и принимавших участие в аварийных работах в первые дни после него. Большинство ликвидаторов, работавших в опасной зоне в последующие годы, и местных жителей получили сравнительно меньшие дозы. Для ликвидаторов они составили, в среднем, 100 миллизиверт (м3в) хотя иногда превышали 500. Дозы полученные жителями, эвакуированными из сильно загрязнённых районов, достигали иногда нескольких  сотен мил</w:t>
      </w:r>
      <w:r w:rsidR="00527C9B">
        <w:t>лизиверт, оцениваются в 10-50 мЗ</w:t>
      </w:r>
      <w:r>
        <w:t>в</w:t>
      </w:r>
      <w:r w:rsidR="006816A5" w:rsidRPr="006816A5">
        <w:t xml:space="preserve"> </w:t>
      </w:r>
      <w:r w:rsidR="006816A5">
        <w:t xml:space="preserve"> </w:t>
      </w:r>
      <w:r w:rsidR="006816A5" w:rsidRPr="006816A5">
        <w:t>для большинства жителей загрязнённой зоны, и до нескольких сотен для некоторых из них</w:t>
      </w:r>
      <w:r w:rsidR="006816A5">
        <w:t>. Часть ликвидаторов могла помимо облучения от внешних источников излучения подвергаться и «внутреннему» облучению – от осевшей в органах дыхания радиоактивной пыли. Использовавшиеся респираторы не всегда были достаточно эффективны. Для сравнения, жители некоторых регионов Земли с повышенным естественным фоном (например, в Бразилии, Индии, Иране, Китае) получают дозы облучения, равные примерно 100 миллизиверт  за 25-30 лет.</w:t>
      </w:r>
    </w:p>
    <w:p w:rsidR="00606AA2" w:rsidRDefault="006816A5" w:rsidP="006816A5">
      <w:pPr>
        <w:jc w:val="both"/>
      </w:pPr>
      <w:r>
        <w:t xml:space="preserve">       </w:t>
      </w:r>
      <w:r w:rsidR="00606AA2">
        <w:t xml:space="preserve"> </w:t>
      </w:r>
      <w:r w:rsidR="008B75D7">
        <w:t xml:space="preserve">  </w:t>
      </w:r>
      <w:r w:rsidR="00527C9B">
        <w:t xml:space="preserve"> </w:t>
      </w:r>
      <w:r w:rsidR="00CC5F86">
        <w:t>Накопление йода-131</w:t>
      </w:r>
      <w:r>
        <w:t xml:space="preserve"> в щитовидной железе</w:t>
      </w:r>
      <w:r w:rsidR="00CC5F86">
        <w:t xml:space="preserve"> </w:t>
      </w:r>
      <w:r>
        <w:t xml:space="preserve"> привело</w:t>
      </w:r>
      <w:r w:rsidR="00606AA2">
        <w:t xml:space="preserve"> к большим дозам облучения на этот орган, помимо дозы на всё тело, полученной за счёт внешнего излучения и излучения других радионуклеидов, попавших внутрь организма. </w:t>
      </w:r>
      <w:r w:rsidR="00CC5F86">
        <w:t xml:space="preserve"> </w:t>
      </w:r>
    </w:p>
    <w:p w:rsidR="00A14AD9" w:rsidRDefault="00EF1D0A" w:rsidP="00606AA2">
      <w:pPr>
        <w:jc w:val="both"/>
      </w:pPr>
      <w:r>
        <w:t>С</w:t>
      </w:r>
      <w:r w:rsidR="00606AA2">
        <w:t>реди людей, выполнявших аварийные работы на четвёртом блоке</w:t>
      </w:r>
      <w:r>
        <w:t>,</w:t>
      </w:r>
      <w:r w:rsidRPr="00EF1D0A">
        <w:t xml:space="preserve"> </w:t>
      </w:r>
      <w:r>
        <w:t>б</w:t>
      </w:r>
      <w:r>
        <w:t>ыло  зарегистрировано 134 случая острой лучевой болезни</w:t>
      </w:r>
      <w:r w:rsidR="00606AA2">
        <w:t>. Во многих случаях болезнь осложнилась лучевыми ожогами кожи, вызванными  бетта</w:t>
      </w:r>
      <w:r w:rsidR="00A14AD9">
        <w:t xml:space="preserve"> </w:t>
      </w:r>
      <w:r w:rsidR="00606AA2">
        <w:t>-</w:t>
      </w:r>
      <w:r w:rsidR="00A14AD9">
        <w:t xml:space="preserve"> </w:t>
      </w:r>
      <w:r w:rsidR="00606AA2">
        <w:t xml:space="preserve">излучением. В течение 1986 года от лучевой болезни умерло 38 человек. </w:t>
      </w:r>
      <w:r w:rsidR="00A14AD9">
        <w:t xml:space="preserve"> </w:t>
      </w:r>
    </w:p>
    <w:p w:rsidR="00EF1D0A" w:rsidRDefault="00A14AD9" w:rsidP="00527C9B">
      <w:pPr>
        <w:jc w:val="both"/>
      </w:pPr>
      <w:r>
        <w:t xml:space="preserve">   </w:t>
      </w:r>
      <w:r w:rsidR="008B75D7">
        <w:t xml:space="preserve">        </w:t>
      </w:r>
      <w:r>
        <w:t xml:space="preserve">Онкологические болезни. Щитовидная железа </w:t>
      </w:r>
      <w:r w:rsidR="00527C9B">
        <w:t>–</w:t>
      </w:r>
      <w:r>
        <w:t xml:space="preserve"> один</w:t>
      </w:r>
      <w:r w:rsidR="00527C9B">
        <w:t xml:space="preserve"> из органов, наиболее подверженный риску возникновения  злокачественных опухолей в результате радиоактивного загрязнения, потому  что она накапливает иод-131. Особенно высок риск для детей. В 1990-1998годах было зарегистрировано более 4000 случаев заболеваний раком щитовидной железы среди тех, кому в момент аварии было менее 18 лет.  </w:t>
      </w:r>
    </w:p>
    <w:p w:rsidR="00EF1D0A" w:rsidRDefault="00EF1D0A" w:rsidP="00527C9B">
      <w:pPr>
        <w:jc w:val="both"/>
      </w:pPr>
    </w:p>
    <w:p w:rsidR="00EF1D0A" w:rsidRDefault="00EF1D0A" w:rsidP="00527C9B">
      <w:pPr>
        <w:jc w:val="both"/>
      </w:pPr>
    </w:p>
    <w:p w:rsidR="00EF1D0A" w:rsidRDefault="00EF1D0A" w:rsidP="00527C9B">
      <w:pPr>
        <w:jc w:val="both"/>
      </w:pPr>
    </w:p>
    <w:p w:rsidR="00EF1D0A" w:rsidRDefault="00EF1D0A" w:rsidP="00527C9B">
      <w:pPr>
        <w:jc w:val="both"/>
      </w:pPr>
    </w:p>
    <w:p w:rsidR="008B75D7" w:rsidRDefault="00527C9B" w:rsidP="00527C9B">
      <w:pPr>
        <w:jc w:val="both"/>
      </w:pPr>
      <w:r>
        <w:t>Эксперты считают, что количество заболеваний раком щитовидной железы будет расти ещё в течение многих лет.</w:t>
      </w:r>
      <w:r w:rsidR="00F83B70">
        <w:t xml:space="preserve"> Наблюдение за   большой группой ликвидаторов, выявило увеличение смертности на несколько процентов. Это означает, что среди 700 тыс. человек, подвергшихся наибольшим дозам облучения, смертность от злокачественных опухолей увеличится в результате аварии на 6-7 тысяч человек </w:t>
      </w:r>
      <w:r w:rsidR="008B75D7">
        <w:t xml:space="preserve">больше ожидаемого.  В январе 1987 года было зарегистрировано необычно большое число случаев синдрома Дауна, однако, последующей тенденции к увеличению заболеваемости не наблюдалось. Детская смертность высока во всех странах, пострадавших от чернобыльской аварии. </w:t>
      </w:r>
    </w:p>
    <w:p w:rsidR="001835C4" w:rsidRDefault="008B75D7" w:rsidP="00527C9B">
      <w:pPr>
        <w:jc w:val="both"/>
      </w:pPr>
      <w:r>
        <w:t xml:space="preserve">        </w:t>
      </w:r>
      <w:r w:rsidR="00EF1D0A">
        <w:t xml:space="preserve"> Определение того, какая часть заболеваний явилась следствием аварии – весьма сложная задача для медицины и статистики. Общее число пострадавших от АЭС можно определить  лишь приблизительно. Кроме погибших работников  и пожарных, к ним относят заболевших военнослужащих и гражданских лиц, привлекавших</w:t>
      </w:r>
      <w:r w:rsidR="001835C4">
        <w:t>ся к ликвидации последствий ава</w:t>
      </w:r>
      <w:r w:rsidR="00EF1D0A">
        <w:t>рии</w:t>
      </w:r>
      <w:r w:rsidR="001835C4">
        <w:t>, и жителей районов, подвергшихся радиоактивному   загрязнению.</w:t>
      </w:r>
    </w:p>
    <w:p w:rsidR="001835C4" w:rsidRPr="001835C4" w:rsidRDefault="001835C4" w:rsidP="001835C4"/>
    <w:p w:rsidR="001835C4" w:rsidRDefault="001835C4" w:rsidP="001835C4"/>
    <w:p w:rsidR="008457CC" w:rsidRPr="001835C4" w:rsidRDefault="001835C4" w:rsidP="001835C4">
      <w:pPr>
        <w:tabs>
          <w:tab w:val="left" w:pos="2715"/>
        </w:tabs>
        <w:ind w:left="2552" w:hanging="2552"/>
      </w:pPr>
      <w:r>
        <w:tab/>
        <w:t>П/санитарного  врача  филиала  ФБУЗ  «Центр гигиены и эпидемиологии в Рязанской области  в Шиловском районе»                           Надежда Колдаева</w:t>
      </w:r>
    </w:p>
    <w:sectPr w:rsidR="008457CC" w:rsidRPr="001835C4" w:rsidSect="007322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5"/>
    <w:rsid w:val="000F717C"/>
    <w:rsid w:val="001835C4"/>
    <w:rsid w:val="00527C9B"/>
    <w:rsid w:val="0058711A"/>
    <w:rsid w:val="00596A2E"/>
    <w:rsid w:val="00606AA2"/>
    <w:rsid w:val="006816A5"/>
    <w:rsid w:val="00732245"/>
    <w:rsid w:val="008457CC"/>
    <w:rsid w:val="0086083F"/>
    <w:rsid w:val="008B75D7"/>
    <w:rsid w:val="00A14AD9"/>
    <w:rsid w:val="00CC5F86"/>
    <w:rsid w:val="00DD1B7F"/>
    <w:rsid w:val="00EF1D0A"/>
    <w:rsid w:val="00F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45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45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9</cp:revision>
  <dcterms:created xsi:type="dcterms:W3CDTF">2017-03-17T08:14:00Z</dcterms:created>
  <dcterms:modified xsi:type="dcterms:W3CDTF">2017-03-20T11:50:00Z</dcterms:modified>
</cp:coreProperties>
</file>