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5" w:rsidRPr="003E4CE5" w:rsidRDefault="003E4CE5" w:rsidP="003E4CE5">
      <w:pPr>
        <w:pStyle w:val="a4"/>
        <w:spacing w:after="0" w:line="336" w:lineRule="auto"/>
        <w:jc w:val="center"/>
        <w:rPr>
          <w:b/>
          <w:color w:val="4F4F4F"/>
          <w:sz w:val="32"/>
          <w:szCs w:val="32"/>
        </w:rPr>
      </w:pPr>
      <w:r w:rsidRPr="003E4CE5">
        <w:rPr>
          <w:b/>
          <w:color w:val="4F4F4F"/>
          <w:sz w:val="32"/>
          <w:szCs w:val="32"/>
        </w:rPr>
        <w:t>Как защитить детей от заражения коронавирусной инфекцией</w:t>
      </w:r>
    </w:p>
    <w:p w:rsidR="003E4CE5" w:rsidRDefault="003E4CE5" w:rsidP="003E4CE5">
      <w:pPr>
        <w:pStyle w:val="a4"/>
        <w:spacing w:after="0" w:line="336" w:lineRule="auto"/>
        <w:jc w:val="both"/>
        <w:rPr>
          <w:color w:val="4F4F4F"/>
        </w:rPr>
      </w:pP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color w:val="4F4F4F"/>
        </w:rPr>
        <w:t>Управление Роспотребнадзора по Рязанской области информирует, что в настоящее время отмечается стабилизация эпидемиологической ситуации по новой коронавирусной инфекции, тем не менее, риски инфицирования сохраняются. Необходимо всем, и особенно детям, соблюдать меры профилактики.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rStyle w:val="a3"/>
          <w:b w:val="0"/>
          <w:color w:val="4F4F4F"/>
        </w:rPr>
        <w:t>Как правильно гулять, когда риски сохраняются</w:t>
      </w:r>
      <w:r w:rsidRPr="00BD7872">
        <w:rPr>
          <w:color w:val="4F4F4F"/>
        </w:rPr>
        <w:br/>
        <w:t>         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color w:val="4F4F4F"/>
        </w:rPr>
        <w:t> </w:t>
      </w:r>
      <w:r w:rsidRPr="00BD7872">
        <w:rPr>
          <w:rStyle w:val="a3"/>
          <w:b w:val="0"/>
          <w:color w:val="4F4F4F"/>
        </w:rPr>
        <w:t>Стоит ли брать детей с собой в магазин или общественные места</w:t>
      </w:r>
      <w:proofErr w:type="gramStart"/>
      <w:r w:rsidRPr="00BD7872">
        <w:rPr>
          <w:color w:val="4F4F4F"/>
        </w:rPr>
        <w:t> </w:t>
      </w:r>
      <w:r w:rsidRPr="00BD7872">
        <w:rPr>
          <w:color w:val="4F4F4F"/>
        </w:rPr>
        <w:br/>
        <w:t>         И</w:t>
      </w:r>
      <w:proofErr w:type="gramEnd"/>
      <w:r w:rsidRPr="00BD7872">
        <w:rPr>
          <w:color w:val="4F4F4F"/>
        </w:rPr>
        <w:t>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rStyle w:val="a3"/>
          <w:b w:val="0"/>
          <w:color w:val="4F4F4F"/>
        </w:rPr>
        <w:t>Нужно ли детям носить маску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color w:val="4F4F4F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 Дети старшего возраста, подростки маски должны носить обязательно.</w:t>
      </w:r>
      <w:r w:rsidRPr="00BD7872">
        <w:rPr>
          <w:color w:val="4F4F4F"/>
        </w:rPr>
        <w:br/>
        <w:t xml:space="preserve">         При этом мы понимаем, что при активных движениях, занятиях спортом, особенно в жаркую погоду, маска быстро увлажняется, в такой маске </w:t>
      </w:r>
      <w:proofErr w:type="gramStart"/>
      <w:r w:rsidRPr="00BD7872">
        <w:rPr>
          <w:color w:val="4F4F4F"/>
        </w:rPr>
        <w:t>становиться тяжелее дышать</w:t>
      </w:r>
      <w:proofErr w:type="gramEnd"/>
      <w:r w:rsidRPr="00BD7872">
        <w:rPr>
          <w:color w:val="4F4F4F"/>
        </w:rPr>
        <w:t>. 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rStyle w:val="a3"/>
          <w:b w:val="0"/>
          <w:color w:val="4F4F4F"/>
        </w:rPr>
        <w:t>Болеют ли дети коронавирусом</w:t>
      </w:r>
    </w:p>
    <w:p w:rsidR="003E4CE5" w:rsidRPr="00BD7872" w:rsidRDefault="003E4CE5" w:rsidP="003E4CE5">
      <w:pPr>
        <w:pStyle w:val="a4"/>
        <w:spacing w:after="0" w:line="336" w:lineRule="auto"/>
        <w:jc w:val="both"/>
      </w:pPr>
      <w:r w:rsidRPr="00BD7872">
        <w:rPr>
          <w:color w:val="4F4F4F"/>
        </w:rPr>
        <w:t>Дети гораздо легче переносят коронавирусную инфекцию, среди них много 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         </w:t>
      </w:r>
    </w:p>
    <w:p w:rsidR="003E4CE5" w:rsidRDefault="003E4CE5" w:rsidP="003E4CE5">
      <w:pPr>
        <w:pStyle w:val="a4"/>
        <w:spacing w:after="0" w:line="336" w:lineRule="auto"/>
        <w:jc w:val="both"/>
      </w:pPr>
      <w:r w:rsidRPr="00BD7872">
        <w:rPr>
          <w:color w:val="4F4F4F"/>
        </w:rPr>
        <w:t>С самого раннего возраста следует приучать ребенка к соблюдению правил личной гигиены. Мытью рук после прогулок, игр, перед едой и после посещения туалета. Необходимо объяснять детям, что через грязные руки может произойти заражение  инфекционным или паразитарным заболеванием, поэтому нельзя прикасаться руками к лицу, трогать нос, тереть глаза, брать пальцы в рот.</w:t>
      </w:r>
    </w:p>
    <w:p w:rsidR="0096687E" w:rsidRDefault="003E4CE5" w:rsidP="003E4CE5">
      <w:r w:rsidRPr="00BD7872">
        <w:rPr>
          <w:color w:val="4F4F4F"/>
        </w:rPr>
        <w:t>Берегите здоровье своих детей</w:t>
      </w:r>
    </w:p>
    <w:sectPr w:rsidR="009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E4CE5"/>
    <w:rsid w:val="003E4CE5"/>
    <w:rsid w:val="0096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E4CE5"/>
    <w:rPr>
      <w:b/>
      <w:bCs/>
    </w:rPr>
  </w:style>
  <w:style w:type="paragraph" w:styleId="a4">
    <w:name w:val="Body Text"/>
    <w:basedOn w:val="a"/>
    <w:link w:val="a5"/>
    <w:rsid w:val="003E4CE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E4C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2020-07-07T11:45:00Z</dcterms:created>
  <dcterms:modified xsi:type="dcterms:W3CDTF">2020-07-07T11:47:00Z</dcterms:modified>
</cp:coreProperties>
</file>